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EFBF" w14:textId="77777777" w:rsidR="000C68F5" w:rsidRDefault="00C0040E" w:rsidP="0057485A">
      <w:pPr>
        <w:pStyle w:val="Title"/>
      </w:pPr>
      <w:r>
        <w:t>Sure Klean</w:t>
      </w:r>
      <w:r w:rsidR="000C68F5">
        <w:rPr>
          <w:vertAlign w:val="superscript"/>
        </w:rPr>
        <w:t>®</w:t>
      </w:r>
      <w:r w:rsidR="000C68F5">
        <w:t xml:space="preserve"> </w:t>
      </w:r>
      <w:r>
        <w:t>Weather Seal</w:t>
      </w:r>
      <w:r>
        <w:br/>
      </w:r>
      <w:r w:rsidR="00544351">
        <w:t xml:space="preserve">Interior Masonry Dustproofer </w:t>
      </w:r>
      <w:r w:rsidR="000C68F5">
        <w:t xml:space="preserve">Specification </w:t>
      </w:r>
    </w:p>
    <w:p w14:paraId="19D73EF7" w14:textId="77777777" w:rsidR="000C68F5" w:rsidRPr="0057485A" w:rsidRDefault="000C68F5" w:rsidP="0057485A"/>
    <w:p w14:paraId="719755A1" w14:textId="77777777" w:rsidR="000C68F5" w:rsidRPr="00A33438" w:rsidRDefault="000C68F5" w:rsidP="00A33438">
      <w:pPr>
        <w:rPr>
          <w:rStyle w:val="SubtleEmphasis"/>
        </w:rPr>
      </w:pPr>
      <w:r w:rsidRPr="00A33438">
        <w:rPr>
          <w:rStyle w:val="Subtle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 </w:t>
      </w:r>
    </w:p>
    <w:p w14:paraId="55BD01C4" w14:textId="77777777" w:rsidR="000C68F5" w:rsidRPr="00A33438" w:rsidRDefault="000C68F5" w:rsidP="00A33438">
      <w:pPr>
        <w:rPr>
          <w:rStyle w:val="SubtleEmphasis"/>
        </w:rPr>
      </w:pPr>
    </w:p>
    <w:p w14:paraId="4EF994D8" w14:textId="77777777" w:rsidR="000C68F5" w:rsidRPr="00A33438" w:rsidRDefault="000C68F5" w:rsidP="00A33438">
      <w:pPr>
        <w:rPr>
          <w:rStyle w:val="SubtleEmphasis"/>
        </w:rPr>
      </w:pPr>
      <w:r w:rsidRPr="00A33438">
        <w:rPr>
          <w:rStyle w:val="SubtleEmphasis"/>
        </w:rPr>
        <w:t xml:space="preserve">Specifier Note:  Paragraph below is for PART 1 GENERAL, Quality Assurance.  </w:t>
      </w:r>
    </w:p>
    <w:p w14:paraId="57CFF7BC" w14:textId="77777777" w:rsidR="000C68F5" w:rsidRPr="0057485A" w:rsidRDefault="000C68F5" w:rsidP="0057485A"/>
    <w:p w14:paraId="605FDC42" w14:textId="77777777" w:rsidR="000C68F5" w:rsidRPr="00A76D49" w:rsidRDefault="000C68F5" w:rsidP="00A76D49">
      <w:pPr>
        <w:pStyle w:val="Heading1"/>
      </w:pPr>
      <w:r w:rsidRPr="00A76D49">
        <w:t xml:space="preserve">Test Area </w:t>
      </w:r>
    </w:p>
    <w:p w14:paraId="5891BE92" w14:textId="77777777" w:rsidR="000C68F5" w:rsidRPr="00A33438" w:rsidRDefault="000C68F5" w:rsidP="00A33438">
      <w:r w:rsidRPr="00A33438">
        <w:t xml:space="preserve">Test a minimum 4 ft. by 4 ft. area on each type of masonry. Use manufacturer’s application instructions. Let the test panel dry 3 to 7 days before inspection. Keep test panels available for comparison throughout the cleaning project. </w:t>
      </w:r>
    </w:p>
    <w:p w14:paraId="6A48C4C6" w14:textId="77777777" w:rsidR="000C68F5" w:rsidRPr="00A33438" w:rsidRDefault="000C68F5" w:rsidP="00A33438"/>
    <w:p w14:paraId="04B1C2B0" w14:textId="77777777" w:rsidR="000C68F5" w:rsidRPr="00A33438" w:rsidRDefault="000C68F5" w:rsidP="00A33438">
      <w:pPr>
        <w:rPr>
          <w:rStyle w:val="SubtleEmphasis"/>
        </w:rPr>
      </w:pPr>
      <w:r w:rsidRPr="00A33438">
        <w:rPr>
          <w:rStyle w:val="SubtleEmphasis"/>
        </w:rPr>
        <w:t xml:space="preserve">Specifier Note:  Paragraphs below are for PART 2 PRODUCTS, Manufacturers and Products.  </w:t>
      </w:r>
    </w:p>
    <w:p w14:paraId="32869CDA" w14:textId="77777777" w:rsidR="000C68F5" w:rsidRPr="0057485A" w:rsidRDefault="000C68F5" w:rsidP="0057485A"/>
    <w:p w14:paraId="713C1289" w14:textId="77777777" w:rsidR="0057485A" w:rsidRPr="0057485A" w:rsidRDefault="000C68F5" w:rsidP="0057485A">
      <w:pPr>
        <w:pStyle w:val="Heading1"/>
      </w:pPr>
      <w:r w:rsidRPr="0057485A">
        <w:t>Manufacturer</w:t>
      </w:r>
    </w:p>
    <w:p w14:paraId="28A00C94" w14:textId="77777777" w:rsidR="000C68F5" w:rsidRPr="00A33438" w:rsidRDefault="000C68F5" w:rsidP="00A33438">
      <w:r w:rsidRPr="00A33438">
        <w:t>PROSOCO, Inc., 3741 Greenway Circle, Lawrence, KS 66046.  Phone: (800) 255-4255; Fax: (785) 830-9797.  E-mail:  CustomerCare@prosoco.com</w:t>
      </w:r>
    </w:p>
    <w:p w14:paraId="1F0F5885" w14:textId="77777777" w:rsidR="000C68F5" w:rsidRPr="00A33438" w:rsidRDefault="000C68F5" w:rsidP="00A33438"/>
    <w:p w14:paraId="2AC3961F" w14:textId="77777777" w:rsidR="000C68F5" w:rsidRPr="0057485A" w:rsidRDefault="000C68F5" w:rsidP="0057485A">
      <w:pPr>
        <w:pStyle w:val="Heading1"/>
      </w:pPr>
      <w:r w:rsidRPr="0057485A">
        <w:t>Product Description</w:t>
      </w:r>
    </w:p>
    <w:p w14:paraId="2C62F8C2" w14:textId="77777777" w:rsidR="000C68F5" w:rsidRPr="00A33438" w:rsidRDefault="00544351" w:rsidP="00A33438">
      <w:r w:rsidRPr="00A33438">
        <w:t>S</w:t>
      </w:r>
      <w:r w:rsidR="00C0040E" w:rsidRPr="00A33438">
        <w:t>ure Klean</w:t>
      </w:r>
      <w:r w:rsidR="00D40DAB" w:rsidRPr="00A33438">
        <w:rPr>
          <w:vertAlign w:val="superscript"/>
        </w:rPr>
        <w:t>®</w:t>
      </w:r>
      <w:r w:rsidR="00D40DAB" w:rsidRPr="00A33438">
        <w:t xml:space="preserve"> </w:t>
      </w:r>
      <w:r w:rsidR="00C0040E" w:rsidRPr="00A33438">
        <w:t xml:space="preserve">Weather Seal </w:t>
      </w:r>
      <w:r w:rsidRPr="00A33438">
        <w:t xml:space="preserve">Interior Masonry Dustproofer is a ready-to-use, environmentally safe waterborne silicone emulsion for use on brick, mortar, natural stone and other porous masonry. </w:t>
      </w:r>
      <w:r w:rsidR="00C0040E" w:rsidRPr="00A33438">
        <w:t xml:space="preserve">Weather Seal </w:t>
      </w:r>
      <w:r w:rsidRPr="00A33438">
        <w:t xml:space="preserve">Interior Masonry Dustproofer </w:t>
      </w:r>
      <w:r w:rsidR="001850A0" w:rsidRPr="00A33438">
        <w:t xml:space="preserve">helps </w:t>
      </w:r>
      <w:r w:rsidRPr="00A33438">
        <w:t xml:space="preserve">prevent further dusting </w:t>
      </w:r>
      <w:r w:rsidR="001850A0" w:rsidRPr="00A33438">
        <w:t xml:space="preserve">of </w:t>
      </w:r>
      <w:r w:rsidRPr="00A33438">
        <w:t>exposed interior masonry and provides water resistance to the applied surface. Interior Masonry Dustproofer dries to a clear, matte finish and retains the substrate’s natural breathability properties.</w:t>
      </w:r>
    </w:p>
    <w:p w14:paraId="6BEDE79E" w14:textId="77777777" w:rsidR="00D40DAB" w:rsidRPr="00A33438" w:rsidRDefault="00D40DAB" w:rsidP="00A33438"/>
    <w:p w14:paraId="20DB7AA2" w14:textId="77777777" w:rsidR="000C68F5" w:rsidRPr="0057485A" w:rsidRDefault="00D40DAB" w:rsidP="0057485A">
      <w:pPr>
        <w:pStyle w:val="Heading1"/>
      </w:pPr>
      <w:r w:rsidRPr="0057485A">
        <w:t xml:space="preserve">Typical </w:t>
      </w:r>
      <w:r w:rsidR="000C68F5" w:rsidRPr="0057485A">
        <w:t>Technical Data</w:t>
      </w:r>
    </w:p>
    <w:p w14:paraId="1EFC516D" w14:textId="77777777" w:rsidR="000C68F5" w:rsidRPr="00A33438" w:rsidRDefault="000C68F5" w:rsidP="00A33438">
      <w:pPr>
        <w:ind w:left="720"/>
      </w:pPr>
      <w:r w:rsidRPr="00A33438">
        <w:t xml:space="preserve">FORM: </w:t>
      </w:r>
      <w:r w:rsidR="00544351" w:rsidRPr="00A33438">
        <w:t>white liquid, low odor</w:t>
      </w:r>
    </w:p>
    <w:p w14:paraId="50CC7B65" w14:textId="77777777" w:rsidR="000C68F5" w:rsidRPr="00A33438" w:rsidRDefault="000C68F5" w:rsidP="00A33438">
      <w:pPr>
        <w:ind w:left="720"/>
      </w:pPr>
      <w:r w:rsidRPr="00A33438">
        <w:t xml:space="preserve">SPECIFIC GRAVITY: </w:t>
      </w:r>
      <w:r w:rsidR="00544351" w:rsidRPr="00A33438">
        <w:t>1.00</w:t>
      </w:r>
    </w:p>
    <w:p w14:paraId="4FA69F64" w14:textId="77777777" w:rsidR="000C68F5" w:rsidRPr="00A33438" w:rsidRDefault="000C68F5" w:rsidP="00A33438">
      <w:pPr>
        <w:ind w:left="720"/>
      </w:pPr>
      <w:r w:rsidRPr="00A33438">
        <w:t xml:space="preserve">pH: </w:t>
      </w:r>
      <w:r w:rsidR="00544351" w:rsidRPr="00A33438">
        <w:t>10.6</w:t>
      </w:r>
    </w:p>
    <w:p w14:paraId="463DA707" w14:textId="77777777" w:rsidR="00D40DAB" w:rsidRPr="00A33438" w:rsidRDefault="00D40DAB" w:rsidP="00A33438">
      <w:pPr>
        <w:ind w:left="720"/>
      </w:pPr>
      <w:r w:rsidRPr="00A33438">
        <w:t xml:space="preserve">WEIGHT/GALLON: </w:t>
      </w:r>
      <w:r w:rsidR="00544351" w:rsidRPr="00A33438">
        <w:t>8.3</w:t>
      </w:r>
      <w:r w:rsidRPr="00A33438">
        <w:t xml:space="preserve"> </w:t>
      </w:r>
      <w:r w:rsidR="00544351" w:rsidRPr="00A33438">
        <w:t>pounds</w:t>
      </w:r>
    </w:p>
    <w:p w14:paraId="463DA05E" w14:textId="77777777" w:rsidR="00D40DAB" w:rsidRPr="00A33438" w:rsidRDefault="00D40DAB" w:rsidP="00A33438">
      <w:pPr>
        <w:ind w:left="720"/>
      </w:pPr>
      <w:r w:rsidRPr="00A33438">
        <w:t xml:space="preserve">ACTIVE CONTENT: </w:t>
      </w:r>
      <w:r w:rsidR="00544351" w:rsidRPr="00A33438">
        <w:t>4.1 percent</w:t>
      </w:r>
    </w:p>
    <w:p w14:paraId="453E1469" w14:textId="77777777" w:rsidR="00D40DAB" w:rsidRPr="00A33438" w:rsidRDefault="00D40DAB" w:rsidP="00A33438">
      <w:pPr>
        <w:ind w:left="720"/>
      </w:pPr>
      <w:r w:rsidRPr="00A33438">
        <w:t xml:space="preserve">TOTAL SOLIDS: </w:t>
      </w:r>
      <w:r w:rsidR="00544351" w:rsidRPr="00A33438">
        <w:t>4.1 percent ASTM D2369</w:t>
      </w:r>
    </w:p>
    <w:p w14:paraId="79A1C6F3" w14:textId="77777777" w:rsidR="000C68F5" w:rsidRPr="00A33438" w:rsidRDefault="000C68F5" w:rsidP="00A33438">
      <w:pPr>
        <w:ind w:left="1440" w:hanging="720"/>
      </w:pPr>
      <w:r w:rsidRPr="00A33438">
        <w:t xml:space="preserve">FLASH POINT: </w:t>
      </w:r>
      <w:r w:rsidR="00544351" w:rsidRPr="00A33438">
        <w:t>greater than</w:t>
      </w:r>
      <w:r w:rsidRPr="00A33438">
        <w:t xml:space="preserve"> 2</w:t>
      </w:r>
      <w:r w:rsidR="00D40DAB" w:rsidRPr="00A33438">
        <w:t>12</w:t>
      </w:r>
      <w:r w:rsidRPr="00A33438">
        <w:t xml:space="preserve"> degrees F (</w:t>
      </w:r>
      <w:r w:rsidR="00544351" w:rsidRPr="00A33438">
        <w:t>greater than 100</w:t>
      </w:r>
      <w:r w:rsidRPr="00A33438">
        <w:t xml:space="preserve"> degrees C) ASTM D 3278</w:t>
      </w:r>
    </w:p>
    <w:p w14:paraId="4E5A4B11" w14:textId="77777777" w:rsidR="000C68F5" w:rsidRPr="00A33438" w:rsidRDefault="000C68F5" w:rsidP="00A33438">
      <w:pPr>
        <w:ind w:left="720"/>
      </w:pPr>
      <w:r w:rsidRPr="00A33438">
        <w:t>FREEZE POINT: 32 degrees F (0 degrees C)</w:t>
      </w:r>
    </w:p>
    <w:p w14:paraId="78FEAF80" w14:textId="77777777" w:rsidR="00544351" w:rsidRPr="00A33438" w:rsidRDefault="00544351" w:rsidP="00A33438">
      <w:pPr>
        <w:ind w:left="720"/>
      </w:pPr>
      <w:r w:rsidRPr="00A33438">
        <w:t>SHELF LIFE: 1 year in tightly sealed, unopened container</w:t>
      </w:r>
    </w:p>
    <w:p w14:paraId="5D9FCA05" w14:textId="77777777" w:rsidR="00D40DAB" w:rsidRPr="00A33438" w:rsidRDefault="00D40DAB" w:rsidP="00A33438">
      <w:pPr>
        <w:ind w:left="720"/>
      </w:pPr>
      <w:r w:rsidRPr="00A33438">
        <w:t xml:space="preserve">VOC CONTENT: less than </w:t>
      </w:r>
      <w:r w:rsidR="00544351" w:rsidRPr="00A33438">
        <w:t>100 grams per Liter</w:t>
      </w:r>
    </w:p>
    <w:p w14:paraId="5615F9DB" w14:textId="77777777" w:rsidR="00074834" w:rsidRPr="0057485A" w:rsidRDefault="00074834" w:rsidP="0057485A"/>
    <w:p w14:paraId="241F30CF" w14:textId="77777777" w:rsidR="00074834" w:rsidRPr="0057485A" w:rsidRDefault="00074834" w:rsidP="0057485A">
      <w:pPr>
        <w:pStyle w:val="Heading1"/>
      </w:pPr>
      <w:r w:rsidRPr="0057485A">
        <w:lastRenderedPageBreak/>
        <w:t>Limitation</w:t>
      </w:r>
      <w:r w:rsidR="0057485A">
        <w:t>s</w:t>
      </w:r>
    </w:p>
    <w:p w14:paraId="5BA03E67" w14:textId="77777777" w:rsidR="00074834" w:rsidRPr="00A33438" w:rsidRDefault="00544351" w:rsidP="00A33438">
      <w:pPr>
        <w:numPr>
          <w:ilvl w:val="0"/>
          <w:numId w:val="5"/>
        </w:numPr>
      </w:pPr>
      <w:r w:rsidRPr="00A33438">
        <w:t xml:space="preserve">May darken or enhance the natural color of some surfaces. Always test to ensure desired results. </w:t>
      </w:r>
    </w:p>
    <w:p w14:paraId="2D86E104" w14:textId="77777777" w:rsidR="00544351" w:rsidRPr="00A33438" w:rsidRDefault="00544351" w:rsidP="00A33438">
      <w:pPr>
        <w:numPr>
          <w:ilvl w:val="0"/>
          <w:numId w:val="5"/>
        </w:numPr>
      </w:pPr>
      <w:r w:rsidRPr="00A33438">
        <w:t>Not suitable for extremely dense or polished surfaces.</w:t>
      </w:r>
    </w:p>
    <w:p w14:paraId="2A732A00" w14:textId="77777777" w:rsidR="00544351" w:rsidRPr="00A33438" w:rsidRDefault="00544351" w:rsidP="00A33438">
      <w:pPr>
        <w:numPr>
          <w:ilvl w:val="0"/>
          <w:numId w:val="5"/>
        </w:numPr>
      </w:pPr>
      <w:r w:rsidRPr="00A33438">
        <w:t>Not suitable for asphaltic or painted surfaces.</w:t>
      </w:r>
    </w:p>
    <w:p w14:paraId="1F1F09C9" w14:textId="77777777" w:rsidR="00544351" w:rsidRPr="00A33438" w:rsidRDefault="00544351" w:rsidP="00A33438">
      <w:pPr>
        <w:numPr>
          <w:ilvl w:val="0"/>
          <w:numId w:val="5"/>
        </w:numPr>
      </w:pPr>
      <w:r w:rsidRPr="00A33438">
        <w:t>Not recommended for below-grade applications.</w:t>
      </w:r>
    </w:p>
    <w:p w14:paraId="04C717F3" w14:textId="77777777" w:rsidR="00544351" w:rsidRPr="00A33438" w:rsidRDefault="00544351" w:rsidP="00A33438">
      <w:pPr>
        <w:numPr>
          <w:ilvl w:val="0"/>
          <w:numId w:val="5"/>
        </w:numPr>
      </w:pPr>
      <w:r w:rsidRPr="00A33438">
        <w:t>Will not prevent water penetration through structural cracks, defects or open joints.</w:t>
      </w:r>
    </w:p>
    <w:p w14:paraId="64EE7408" w14:textId="77777777" w:rsidR="00544351" w:rsidRPr="00A33438" w:rsidRDefault="00544351" w:rsidP="00A33438">
      <w:pPr>
        <w:numPr>
          <w:ilvl w:val="0"/>
          <w:numId w:val="5"/>
        </w:numPr>
      </w:pPr>
      <w:r w:rsidRPr="00A33438">
        <w:t>May be difficult to remove from adjacent surfaces. Always protect surfaces not designated for application.</w:t>
      </w:r>
    </w:p>
    <w:p w14:paraId="2AE63DEF" w14:textId="77777777" w:rsidR="00544351" w:rsidRPr="0057485A" w:rsidRDefault="00544351" w:rsidP="00A33438">
      <w:pPr>
        <w:numPr>
          <w:ilvl w:val="0"/>
          <w:numId w:val="5"/>
        </w:numPr>
      </w:pPr>
      <w:r w:rsidRPr="00A33438">
        <w:t>Not recommended for horizontal surfaces.</w:t>
      </w:r>
      <w:r>
        <w:t xml:space="preserve"> </w:t>
      </w:r>
    </w:p>
    <w:p w14:paraId="5DE2CA4C" w14:textId="77777777" w:rsidR="000C68F5" w:rsidRPr="0057485A" w:rsidRDefault="000C68F5" w:rsidP="0057485A"/>
    <w:p w14:paraId="6077A298" w14:textId="77777777" w:rsidR="000C68F5" w:rsidRPr="0057485A" w:rsidRDefault="000C68F5" w:rsidP="0057485A">
      <w:pPr>
        <w:rPr>
          <w:rStyle w:val="SubtleEmphasis"/>
        </w:rPr>
      </w:pPr>
      <w:r w:rsidRPr="0057485A">
        <w:rPr>
          <w:rStyle w:val="SubtleEmphasis"/>
        </w:rPr>
        <w:t>Specifier Note:  Paragraphs below are for PART 3 EXECUTION, Installation.</w:t>
      </w:r>
    </w:p>
    <w:p w14:paraId="68A58B04" w14:textId="77777777" w:rsidR="000C68F5" w:rsidRPr="0057485A" w:rsidRDefault="000C68F5" w:rsidP="0057485A"/>
    <w:p w14:paraId="31D30493" w14:textId="77777777" w:rsidR="000C68F5" w:rsidRPr="0057485A" w:rsidRDefault="000C68F5" w:rsidP="0057485A">
      <w:pPr>
        <w:pStyle w:val="Heading1"/>
      </w:pPr>
      <w:r w:rsidRPr="0057485A">
        <w:t>Application</w:t>
      </w:r>
    </w:p>
    <w:p w14:paraId="0763595E" w14:textId="77777777" w:rsidR="000C68F5" w:rsidRPr="00A33438" w:rsidRDefault="000C68F5" w:rsidP="00A33438">
      <w:r w:rsidRPr="00A33438">
        <w:t>Before applying, read “</w:t>
      </w:r>
      <w:r w:rsidR="00923650" w:rsidRPr="00A33438">
        <w:t>Preparation</w:t>
      </w:r>
      <w:r w:rsidRPr="00A33438">
        <w:t>” and “</w:t>
      </w:r>
      <w:r w:rsidR="00934D1A" w:rsidRPr="00A33438">
        <w:t>Safety Information</w:t>
      </w:r>
      <w:r w:rsidRPr="00A33438">
        <w:t>” sections in the Manufacturer’s Product Data Sheet</w:t>
      </w:r>
      <w:r w:rsidR="00D40DAB" w:rsidRPr="00A33438">
        <w:t xml:space="preserve">. </w:t>
      </w:r>
      <w:r w:rsidRPr="00A33438">
        <w:t>Use in concentrate</w:t>
      </w:r>
      <w:r w:rsidR="00544351" w:rsidRPr="00A33438">
        <w:t xml:space="preserve">; do not dilute or alter. Stir thoroughly before use. </w:t>
      </w:r>
    </w:p>
    <w:p w14:paraId="09681616" w14:textId="77777777" w:rsidR="00544351" w:rsidRPr="00A33438" w:rsidRDefault="00544351" w:rsidP="00A33438"/>
    <w:p w14:paraId="79240089" w14:textId="6831027C" w:rsidR="00544351" w:rsidRPr="00A33438" w:rsidRDefault="00544351" w:rsidP="00A33438">
      <w:r w:rsidRPr="00A33438">
        <w:t xml:space="preserve">A single, wet-on-wet application is recommended to provide proper dustproofing while maintaining the surface’s natural appearance. </w:t>
      </w:r>
      <w:r w:rsidR="00255A61">
        <w:t>One application is normally enough. DO NOT OVER APPLY.</w:t>
      </w:r>
      <w:r w:rsidRPr="00A33438">
        <w:t xml:space="preserve"> </w:t>
      </w:r>
      <w:r w:rsidR="00255A61">
        <w:t xml:space="preserve">Over application may cause unacceptable color change. </w:t>
      </w:r>
      <w:r w:rsidRPr="00A33438">
        <w:t xml:space="preserve">Always test to determine appropriate application rates. </w:t>
      </w:r>
    </w:p>
    <w:p w14:paraId="753590F6" w14:textId="77777777" w:rsidR="000C68F5" w:rsidRPr="00A33438" w:rsidRDefault="000C68F5" w:rsidP="00A33438">
      <w:pPr>
        <w:ind w:left="720"/>
      </w:pPr>
    </w:p>
    <w:p w14:paraId="630AA733" w14:textId="11F84D7F" w:rsidR="00D40DAB" w:rsidRPr="00A33438" w:rsidRDefault="00544351" w:rsidP="00A33438">
      <w:pPr>
        <w:ind w:left="720"/>
      </w:pPr>
      <w:r w:rsidRPr="00A33438">
        <w:rPr>
          <w:u w:val="single"/>
        </w:rPr>
        <w:t>Spray Application</w:t>
      </w:r>
      <w:r w:rsidR="00A33438">
        <w:t xml:space="preserve">: </w:t>
      </w:r>
      <w:r w:rsidRPr="00A33438">
        <w:t xml:space="preserve">Saturate the surface, spraying from the bottom to the top. Avoid excessive overlapping. Let the applied material penetrate for 2 to 3 minutes. Immediately brush out runs and drips that do not penetrate to prevent build up. </w:t>
      </w:r>
    </w:p>
    <w:p w14:paraId="2ABD4D8F" w14:textId="77777777" w:rsidR="00544351" w:rsidRPr="00A33438" w:rsidRDefault="00544351" w:rsidP="00A33438">
      <w:pPr>
        <w:ind w:left="720"/>
      </w:pPr>
    </w:p>
    <w:p w14:paraId="4DE036DE" w14:textId="1E662995" w:rsidR="00544351" w:rsidRPr="00A33438" w:rsidRDefault="00544351" w:rsidP="00CC503C">
      <w:pPr>
        <w:ind w:left="1440"/>
      </w:pPr>
      <w:r w:rsidRPr="00A33438">
        <w:rPr>
          <w:u w:val="single"/>
        </w:rPr>
        <w:t>Porous, Textured Surfaces</w:t>
      </w:r>
      <w:r w:rsidR="00A33438">
        <w:t xml:space="preserve">: </w:t>
      </w:r>
      <w:r w:rsidRPr="00A33438">
        <w:t>Saturate the surface, spraying from the bottom to the top. Avoid excessive overlapping. Let the applied material penetrate for 2 to 3 minutes. Apply enough material to create a 6</w:t>
      </w:r>
      <w:r w:rsidR="00781088" w:rsidRPr="00A33438">
        <w:t>-</w:t>
      </w:r>
      <w:r w:rsidRPr="00A33438">
        <w:t xml:space="preserve"> to </w:t>
      </w:r>
      <w:r w:rsidR="00781088" w:rsidRPr="00A33438">
        <w:t>8-inch</w:t>
      </w:r>
      <w:r w:rsidRPr="00A33438">
        <w:t xml:space="preserve"> rundown below the contact point. Reapply in the same saturating manner to ensure complete coverage of recessed surfaces. Immediately brush out runs and drips that do not penetrate to prevent build up. </w:t>
      </w:r>
    </w:p>
    <w:p w14:paraId="2DA5CC60" w14:textId="77777777" w:rsidR="00544351" w:rsidRPr="00A33438" w:rsidRDefault="00544351" w:rsidP="00CC503C">
      <w:pPr>
        <w:ind w:left="1440"/>
      </w:pPr>
    </w:p>
    <w:p w14:paraId="1A29F133" w14:textId="335D15DD" w:rsidR="00CC503C" w:rsidRDefault="00781088" w:rsidP="00CC503C">
      <w:pPr>
        <w:ind w:left="1440"/>
      </w:pPr>
      <w:r w:rsidRPr="00A33438">
        <w:rPr>
          <w:u w:val="single"/>
        </w:rPr>
        <w:t>Dense, Smooth Surfaces</w:t>
      </w:r>
      <w:r w:rsidR="00A33438">
        <w:t xml:space="preserve">: </w:t>
      </w:r>
      <w:r w:rsidRPr="00A33438">
        <w:t xml:space="preserve">Apply in a single, even coat using enough to completely wet the surface without creating drips, puddles or rundown. Brush out or back roll all runs and drips immediately for uniform appearance. </w:t>
      </w:r>
    </w:p>
    <w:p w14:paraId="4443F119" w14:textId="77777777" w:rsidR="00CC503C" w:rsidRDefault="00CC503C" w:rsidP="00CC503C">
      <w:pPr>
        <w:ind w:left="720"/>
      </w:pPr>
    </w:p>
    <w:p w14:paraId="1AE045B7" w14:textId="1B75149B" w:rsidR="00974570" w:rsidRPr="00974570" w:rsidRDefault="00974570" w:rsidP="00CC503C">
      <w:pPr>
        <w:ind w:left="720"/>
      </w:pPr>
      <w:r>
        <w:rPr>
          <w:u w:val="single"/>
        </w:rPr>
        <w:t>Brush or Roller Application</w:t>
      </w:r>
      <w:r>
        <w:t xml:space="preserve">: Recommended for small-scale application or when spray application is not appropriate. Contact PROSOCO for more information. </w:t>
      </w:r>
    </w:p>
    <w:p w14:paraId="27E4FD08" w14:textId="77777777" w:rsidR="000C68F5" w:rsidRPr="00A33438" w:rsidRDefault="000C68F5" w:rsidP="00A33438">
      <w:pPr>
        <w:ind w:left="720"/>
      </w:pPr>
    </w:p>
    <w:p w14:paraId="03B3A1B8" w14:textId="4B217224" w:rsidR="00A33438" w:rsidRDefault="00A33438" w:rsidP="00A33438">
      <w:pPr>
        <w:pStyle w:val="Heading1"/>
      </w:pPr>
      <w:r>
        <w:t>Cleanup</w:t>
      </w:r>
    </w:p>
    <w:p w14:paraId="16CBD5FB" w14:textId="4C3AB80D" w:rsidR="00D40DAB" w:rsidRDefault="001850A0" w:rsidP="00A33438">
      <w:r w:rsidRPr="00A33438">
        <w:t xml:space="preserve">While still wet, immediately </w:t>
      </w:r>
      <w:r w:rsidR="00D40DAB" w:rsidRPr="00A33438">
        <w:t>clean tools</w:t>
      </w:r>
      <w:r w:rsidR="00781088" w:rsidRPr="00A33438">
        <w:t xml:space="preserve">, </w:t>
      </w:r>
      <w:r w:rsidR="00D40DAB" w:rsidRPr="00A33438">
        <w:t xml:space="preserve">equipment </w:t>
      </w:r>
      <w:r w:rsidR="00781088" w:rsidRPr="00A33438">
        <w:t>and over spray with PROSOCO’s 2010 All Surface Cleaner</w:t>
      </w:r>
      <w:r w:rsidRPr="00A33438">
        <w:t xml:space="preserve">, or soap </w:t>
      </w:r>
      <w:r w:rsidR="00781088" w:rsidRPr="00A33438">
        <w:t xml:space="preserve">and warm water. Cleanup is more difficult from surfaces hotter than 95 degrees Fahrenheit (35 degrees Celsius). Cured material may require specialized cleaners to completely remove. </w:t>
      </w:r>
    </w:p>
    <w:p w14:paraId="0D013902" w14:textId="77777777" w:rsidR="00942408" w:rsidRDefault="00942408" w:rsidP="00A33438"/>
    <w:p w14:paraId="01DB11ED" w14:textId="59FDCF75" w:rsidR="00942408" w:rsidRDefault="00942408" w:rsidP="000D75CB">
      <w:pPr>
        <w:pStyle w:val="Heading1"/>
      </w:pPr>
      <w:r>
        <w:t>Drying Time</w:t>
      </w:r>
    </w:p>
    <w:p w14:paraId="734E5CB0" w14:textId="42506F96" w:rsidR="00942408" w:rsidRPr="00A33438" w:rsidRDefault="00942408" w:rsidP="00A33438">
      <w:r>
        <w:t xml:space="preserve">Protect treated surfaces from water for at least 6 hours after application. At room temperature (70 degrees F) product typically dries to the touch within 30 to 60 minutes. Drying takes longer at lower temperatures. </w:t>
      </w:r>
      <w:r w:rsidR="000D75CB">
        <w:t xml:space="preserve">Product gains its water repellency properties in 72 hours. </w:t>
      </w:r>
    </w:p>
    <w:sectPr w:rsidR="00942408" w:rsidRPr="00A3343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759"/>
    <w:multiLevelType w:val="hybridMultilevel"/>
    <w:tmpl w:val="CC62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8341F"/>
    <w:multiLevelType w:val="hybridMultilevel"/>
    <w:tmpl w:val="9B9C2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35575"/>
    <w:multiLevelType w:val="hybridMultilevel"/>
    <w:tmpl w:val="C2CE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500A7"/>
    <w:multiLevelType w:val="hybridMultilevel"/>
    <w:tmpl w:val="5A5C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55397"/>
    <w:multiLevelType w:val="hybridMultilevel"/>
    <w:tmpl w:val="12A0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618869">
    <w:abstractNumId w:val="1"/>
  </w:num>
  <w:num w:numId="2" w16cid:durableId="939948184">
    <w:abstractNumId w:val="0"/>
  </w:num>
  <w:num w:numId="3" w16cid:durableId="780296015">
    <w:abstractNumId w:val="3"/>
  </w:num>
  <w:num w:numId="4" w16cid:durableId="387999919">
    <w:abstractNumId w:val="2"/>
  </w:num>
  <w:num w:numId="5" w16cid:durableId="1463041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F0"/>
    <w:rsid w:val="0000044E"/>
    <w:rsid w:val="00074834"/>
    <w:rsid w:val="000C68F5"/>
    <w:rsid w:val="000D75CB"/>
    <w:rsid w:val="001850A0"/>
    <w:rsid w:val="00255A61"/>
    <w:rsid w:val="004B75F0"/>
    <w:rsid w:val="00544351"/>
    <w:rsid w:val="00563A14"/>
    <w:rsid w:val="0057485A"/>
    <w:rsid w:val="00781088"/>
    <w:rsid w:val="008C3141"/>
    <w:rsid w:val="00923650"/>
    <w:rsid w:val="00934D1A"/>
    <w:rsid w:val="00942408"/>
    <w:rsid w:val="00974570"/>
    <w:rsid w:val="00987783"/>
    <w:rsid w:val="00A33438"/>
    <w:rsid w:val="00A76D49"/>
    <w:rsid w:val="00B82742"/>
    <w:rsid w:val="00C0040E"/>
    <w:rsid w:val="00C0441E"/>
    <w:rsid w:val="00CB01E0"/>
    <w:rsid w:val="00CC503C"/>
    <w:rsid w:val="00D15A23"/>
    <w:rsid w:val="00D40DAB"/>
    <w:rsid w:val="00DD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82133"/>
  <w15:chartTrackingRefBased/>
  <w15:docId w15:val="{6CB0E3F3-04A2-4A18-9543-2C1ED030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85A"/>
    <w:rPr>
      <w:rFonts w:ascii="Georgia" w:hAnsi="Georgia"/>
      <w:sz w:val="24"/>
    </w:rPr>
  </w:style>
  <w:style w:type="paragraph" w:styleId="Heading1">
    <w:name w:val="heading 1"/>
    <w:basedOn w:val="Normal"/>
    <w:next w:val="Normal"/>
    <w:qFormat/>
    <w:rsid w:val="00A33438"/>
    <w:pPr>
      <w:keepNext/>
      <w:autoSpaceDE w:val="0"/>
      <w:autoSpaceDN w:val="0"/>
      <w:adjustRightInd w:val="0"/>
      <w:outlineLvl w:val="0"/>
    </w:pPr>
    <w:rPr>
      <w:rFonts w:ascii="Gotham Medium" w:hAnsi="Gotham Medium" w:cs="Arial"/>
      <w:bCs/>
      <w:cap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3438"/>
    <w:rPr>
      <w:rFonts w:ascii="GothamBold" w:hAnsi="GothamBold"/>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alloonText">
    <w:name w:val="Balloon Text"/>
    <w:basedOn w:val="Normal"/>
    <w:semiHidden/>
    <w:rsid w:val="00934D1A"/>
    <w:rPr>
      <w:rFonts w:ascii="Tahoma" w:hAnsi="Tahoma" w:cs="Tahoma"/>
      <w:sz w:val="16"/>
      <w:szCs w:val="16"/>
    </w:rPr>
  </w:style>
  <w:style w:type="paragraph" w:customStyle="1" w:styleId="Default">
    <w:name w:val="Default"/>
    <w:rsid w:val="00D40DAB"/>
    <w:pPr>
      <w:autoSpaceDE w:val="0"/>
      <w:autoSpaceDN w:val="0"/>
      <w:adjustRightInd w:val="0"/>
    </w:pPr>
    <w:rPr>
      <w:rFonts w:ascii="Clarendon LT Std Light" w:hAnsi="Clarendon LT Std Light" w:cs="Clarendon LT Std Light"/>
      <w:color w:val="000000"/>
      <w:sz w:val="24"/>
      <w:szCs w:val="24"/>
    </w:rPr>
  </w:style>
  <w:style w:type="paragraph" w:customStyle="1" w:styleId="Pa0">
    <w:name w:val="Pa0"/>
    <w:basedOn w:val="Default"/>
    <w:next w:val="Default"/>
    <w:uiPriority w:val="99"/>
    <w:rsid w:val="00D40DAB"/>
    <w:pPr>
      <w:spacing w:line="221" w:lineRule="atLeast"/>
    </w:pPr>
    <w:rPr>
      <w:rFonts w:cs="Arial"/>
      <w:color w:val="auto"/>
    </w:rPr>
  </w:style>
  <w:style w:type="character" w:customStyle="1" w:styleId="A1">
    <w:name w:val="A1"/>
    <w:uiPriority w:val="99"/>
    <w:rsid w:val="00D40DAB"/>
    <w:rPr>
      <w:rFonts w:cs="Clarendon LT Std Light"/>
      <w:color w:val="211D1E"/>
      <w:sz w:val="12"/>
      <w:szCs w:val="12"/>
    </w:rPr>
  </w:style>
  <w:style w:type="character" w:styleId="SubtleEmphasis">
    <w:name w:val="Subtle Emphasis"/>
    <w:uiPriority w:val="19"/>
    <w:qFormat/>
    <w:rsid w:val="0057485A"/>
    <w:rPr>
      <w:rFonts w:ascii="Georgia" w:hAnsi="Georgia"/>
      <w:i/>
      <w:iCs/>
      <w:color w:val="4040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671</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cp:lastModifiedBy>Janet L. Horner</cp:lastModifiedBy>
  <cp:revision>7</cp:revision>
  <cp:lastPrinted>2023-05-16T12:52:00Z</cp:lastPrinted>
  <dcterms:created xsi:type="dcterms:W3CDTF">2023-05-16T12:52:00Z</dcterms:created>
  <dcterms:modified xsi:type="dcterms:W3CDTF">2023-05-16T13:00:00Z</dcterms:modified>
</cp:coreProperties>
</file>